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89" w:rsidRDefault="00D00189" w:rsidP="00D00189">
      <w:pPr>
        <w:rPr>
          <w:b/>
          <w:sz w:val="48"/>
          <w:szCs w:val="48"/>
        </w:rPr>
      </w:pPr>
    </w:p>
    <w:p w:rsidR="00D00189" w:rsidRDefault="00D00189" w:rsidP="00D00189">
      <w:pPr>
        <w:jc w:val="center"/>
        <w:rPr>
          <w:b/>
          <w:sz w:val="48"/>
          <w:szCs w:val="48"/>
        </w:rPr>
      </w:pPr>
      <w:r>
        <w:rPr>
          <w:rFonts w:hint="eastAsia"/>
          <w:b/>
          <w:sz w:val="48"/>
          <w:szCs w:val="48"/>
        </w:rPr>
        <w:t>代理业务约定书</w:t>
      </w:r>
    </w:p>
    <w:p w:rsidR="00D00189" w:rsidRDefault="00D00189" w:rsidP="00D00189">
      <w:pPr>
        <w:ind w:left="360"/>
        <w:rPr>
          <w:sz w:val="24"/>
        </w:rPr>
      </w:pPr>
    </w:p>
    <w:p w:rsidR="00D00189" w:rsidRDefault="00D00189" w:rsidP="00D00189">
      <w:pPr>
        <w:ind w:left="330"/>
        <w:rPr>
          <w:b/>
          <w:bCs/>
          <w:sz w:val="24"/>
        </w:rPr>
      </w:pPr>
      <w:r>
        <w:rPr>
          <w:rFonts w:hint="eastAsia"/>
          <w:b/>
          <w:bCs/>
          <w:sz w:val="24"/>
        </w:rPr>
        <w:t>甲方：</w:t>
      </w:r>
      <w:r w:rsidR="00061210">
        <w:rPr>
          <w:rFonts w:hint="eastAsia"/>
          <w:b/>
          <w:bCs/>
          <w:sz w:val="24"/>
        </w:rPr>
        <w:t>深圳</w:t>
      </w:r>
      <w:r>
        <w:rPr>
          <w:rFonts w:hint="eastAsia"/>
          <w:b/>
          <w:bCs/>
          <w:sz w:val="24"/>
        </w:rPr>
        <w:t>市</w:t>
      </w:r>
      <w:r w:rsidR="00061210" w:rsidRPr="00061210">
        <w:rPr>
          <w:rFonts w:hint="eastAsia"/>
          <w:b/>
          <w:bCs/>
          <w:sz w:val="24"/>
          <w:u w:val="single"/>
        </w:rPr>
        <w:t xml:space="preserve"> </w:t>
      </w:r>
      <w:r w:rsidR="00061210" w:rsidRPr="00061210">
        <w:rPr>
          <w:b/>
          <w:bCs/>
          <w:sz w:val="24"/>
          <w:u w:val="single"/>
        </w:rPr>
        <w:t xml:space="preserve">               </w:t>
      </w:r>
      <w:r>
        <w:rPr>
          <w:rFonts w:hint="eastAsia"/>
          <w:b/>
          <w:bCs/>
          <w:sz w:val="24"/>
        </w:rPr>
        <w:t>有限公司</w:t>
      </w:r>
      <w:r>
        <w:rPr>
          <w:b/>
          <w:bCs/>
          <w:sz w:val="24"/>
        </w:rPr>
        <w:t xml:space="preserve">          </w:t>
      </w:r>
      <w:r>
        <w:rPr>
          <w:rFonts w:hint="eastAsia"/>
          <w:b/>
          <w:bCs/>
          <w:sz w:val="24"/>
        </w:rPr>
        <w:t>（以下简称甲方）</w:t>
      </w:r>
    </w:p>
    <w:p w:rsidR="00D00189" w:rsidRDefault="00D00189" w:rsidP="00D00189">
      <w:pPr>
        <w:ind w:left="330"/>
        <w:rPr>
          <w:sz w:val="22"/>
          <w:szCs w:val="22"/>
        </w:rPr>
      </w:pPr>
      <w:r>
        <w:rPr>
          <w:rFonts w:hint="eastAsia"/>
          <w:sz w:val="22"/>
          <w:szCs w:val="22"/>
        </w:rPr>
        <w:t>地址：</w:t>
      </w:r>
      <w:r w:rsidR="00061210">
        <w:rPr>
          <w:rFonts w:hint="eastAsia"/>
          <w:sz w:val="22"/>
          <w:szCs w:val="22"/>
        </w:rPr>
        <w:t>深圳</w:t>
      </w:r>
      <w:r>
        <w:rPr>
          <w:rFonts w:hint="eastAsia"/>
          <w:sz w:val="22"/>
          <w:szCs w:val="22"/>
        </w:rPr>
        <w:t>市</w:t>
      </w:r>
      <w:r w:rsidR="00061210">
        <w:rPr>
          <w:rFonts w:hint="eastAsia"/>
          <w:sz w:val="22"/>
          <w:szCs w:val="22"/>
        </w:rPr>
        <w:t>龙华</w:t>
      </w:r>
      <w:r>
        <w:rPr>
          <w:rFonts w:hint="eastAsia"/>
          <w:sz w:val="22"/>
          <w:szCs w:val="22"/>
        </w:rPr>
        <w:t>街道</w:t>
      </w:r>
      <w:r w:rsidR="00061210" w:rsidRPr="00061210">
        <w:rPr>
          <w:rFonts w:hint="eastAsia"/>
          <w:sz w:val="22"/>
          <w:szCs w:val="22"/>
          <w:u w:val="single"/>
        </w:rPr>
        <w:t xml:space="preserve"> </w:t>
      </w:r>
      <w:r w:rsidR="00061210" w:rsidRPr="00061210">
        <w:rPr>
          <w:sz w:val="22"/>
          <w:szCs w:val="22"/>
          <w:u w:val="single"/>
        </w:rPr>
        <w:t xml:space="preserve">                                 </w:t>
      </w:r>
      <w:r>
        <w:rPr>
          <w:rFonts w:hint="eastAsia"/>
          <w:sz w:val="22"/>
          <w:szCs w:val="22"/>
        </w:rPr>
        <w:t>管理处</w:t>
      </w:r>
    </w:p>
    <w:p w:rsidR="00D00189" w:rsidRDefault="00D00189" w:rsidP="00D00189">
      <w:pPr>
        <w:ind w:left="360"/>
        <w:rPr>
          <w:sz w:val="24"/>
        </w:rPr>
      </w:pPr>
    </w:p>
    <w:p w:rsidR="00D00189" w:rsidRDefault="00D00189" w:rsidP="00D00189">
      <w:pPr>
        <w:ind w:left="330"/>
        <w:rPr>
          <w:b/>
          <w:bCs/>
          <w:sz w:val="10"/>
          <w:szCs w:val="10"/>
        </w:rPr>
      </w:pPr>
      <w:r>
        <w:rPr>
          <w:rFonts w:hint="eastAsia"/>
          <w:b/>
          <w:bCs/>
          <w:sz w:val="24"/>
        </w:rPr>
        <w:t>乙方：</w:t>
      </w:r>
      <w:proofErr w:type="gramStart"/>
      <w:r w:rsidR="00061210">
        <w:rPr>
          <w:rFonts w:hint="eastAsia"/>
          <w:b/>
          <w:bCs/>
          <w:sz w:val="24"/>
        </w:rPr>
        <w:t>深圳</w:t>
      </w:r>
      <w:r>
        <w:rPr>
          <w:rFonts w:hint="eastAsia"/>
          <w:b/>
          <w:bCs/>
          <w:sz w:val="24"/>
        </w:rPr>
        <w:t>市辰信会计</w:t>
      </w:r>
      <w:proofErr w:type="gramEnd"/>
      <w:r>
        <w:rPr>
          <w:rFonts w:hint="eastAsia"/>
          <w:b/>
          <w:bCs/>
          <w:sz w:val="24"/>
        </w:rPr>
        <w:t>代理有限公司</w:t>
      </w:r>
      <w:r>
        <w:rPr>
          <w:rFonts w:hint="eastAsia"/>
          <w:sz w:val="22"/>
          <w:szCs w:val="22"/>
        </w:rPr>
        <w:t>挂靠企业：</w:t>
      </w:r>
      <w:r w:rsidR="00061210">
        <w:rPr>
          <w:rFonts w:hint="eastAsia"/>
          <w:b/>
          <w:bCs/>
          <w:sz w:val="24"/>
        </w:rPr>
        <w:t>深圳</w:t>
      </w:r>
      <w:r>
        <w:rPr>
          <w:rFonts w:hint="eastAsia"/>
          <w:b/>
          <w:bCs/>
          <w:sz w:val="24"/>
        </w:rPr>
        <w:t>市</w:t>
      </w:r>
      <w:r w:rsidR="00061210" w:rsidRPr="00061210">
        <w:rPr>
          <w:rFonts w:hint="eastAsia"/>
          <w:b/>
          <w:bCs/>
          <w:sz w:val="24"/>
          <w:u w:val="single"/>
        </w:rPr>
        <w:t xml:space="preserve"> </w:t>
      </w:r>
      <w:r w:rsidR="00061210" w:rsidRPr="00061210">
        <w:rPr>
          <w:b/>
          <w:bCs/>
          <w:sz w:val="24"/>
          <w:u w:val="single"/>
        </w:rPr>
        <w:t xml:space="preserve">                </w:t>
      </w:r>
      <w:r>
        <w:rPr>
          <w:rFonts w:hint="eastAsia"/>
          <w:b/>
          <w:bCs/>
          <w:sz w:val="24"/>
        </w:rPr>
        <w:t>有限公司</w:t>
      </w:r>
      <w:r>
        <w:rPr>
          <w:b/>
          <w:bCs/>
          <w:sz w:val="24"/>
        </w:rPr>
        <w:t xml:space="preserve"> </w:t>
      </w:r>
      <w:r>
        <w:rPr>
          <w:rFonts w:hint="eastAsia"/>
          <w:b/>
          <w:bCs/>
          <w:sz w:val="22"/>
          <w:szCs w:val="22"/>
        </w:rPr>
        <w:t>（以下简称乙方）</w:t>
      </w:r>
    </w:p>
    <w:p w:rsidR="00D00189" w:rsidRDefault="00D00189" w:rsidP="00D00189">
      <w:pPr>
        <w:ind w:firstLineChars="100" w:firstLine="240"/>
        <w:rPr>
          <w:sz w:val="22"/>
          <w:szCs w:val="22"/>
        </w:rPr>
      </w:pPr>
      <w:r>
        <w:rPr>
          <w:rFonts w:hint="eastAsia"/>
          <w:sz w:val="24"/>
        </w:rPr>
        <w:t>地址：</w:t>
      </w:r>
      <w:bookmarkStart w:id="0" w:name="_GoBack"/>
      <w:bookmarkEnd w:id="0"/>
    </w:p>
    <w:p w:rsidR="00D00189" w:rsidRDefault="00D00189" w:rsidP="00D00189">
      <w:pPr>
        <w:ind w:left="360" w:firstLineChars="218" w:firstLine="480"/>
        <w:rPr>
          <w:sz w:val="22"/>
          <w:szCs w:val="22"/>
        </w:rPr>
      </w:pPr>
      <w:r>
        <w:rPr>
          <w:rFonts w:hint="eastAsia"/>
          <w:sz w:val="22"/>
          <w:szCs w:val="22"/>
        </w:rPr>
        <w:t>兹</w:t>
      </w:r>
      <w:r>
        <w:rPr>
          <w:rFonts w:hint="eastAsia"/>
          <w:sz w:val="24"/>
        </w:rPr>
        <w:t>乙</w:t>
      </w:r>
      <w:r>
        <w:rPr>
          <w:rFonts w:hint="eastAsia"/>
          <w:sz w:val="22"/>
          <w:szCs w:val="22"/>
        </w:rPr>
        <w:t>方委托</w:t>
      </w:r>
      <w:r>
        <w:rPr>
          <w:rFonts w:hint="eastAsia"/>
          <w:sz w:val="24"/>
        </w:rPr>
        <w:t>甲</w:t>
      </w:r>
      <w:r>
        <w:rPr>
          <w:rFonts w:hint="eastAsia"/>
          <w:sz w:val="22"/>
          <w:szCs w:val="22"/>
        </w:rPr>
        <w:t>方办理</w:t>
      </w:r>
      <w:r>
        <w:rPr>
          <w:rFonts w:hint="eastAsia"/>
          <w:sz w:val="22"/>
          <w:szCs w:val="22"/>
          <w:u w:val="single"/>
        </w:rPr>
        <w:t>独立挂靠地址：广东省</w:t>
      </w:r>
      <w:r w:rsidR="00061210">
        <w:rPr>
          <w:rFonts w:hint="eastAsia"/>
          <w:sz w:val="22"/>
          <w:szCs w:val="22"/>
          <w:u w:val="single"/>
        </w:rPr>
        <w:t>深圳</w:t>
      </w:r>
      <w:r>
        <w:rPr>
          <w:rFonts w:hint="eastAsia"/>
          <w:sz w:val="22"/>
          <w:szCs w:val="22"/>
          <w:u w:val="single"/>
        </w:rPr>
        <w:t>市</w:t>
      </w:r>
      <w:r w:rsidR="00061210">
        <w:rPr>
          <w:rFonts w:hint="eastAsia"/>
          <w:sz w:val="22"/>
          <w:szCs w:val="22"/>
          <w:u w:val="single"/>
        </w:rPr>
        <w:t>龙华</w:t>
      </w:r>
      <w:r>
        <w:rPr>
          <w:rFonts w:hint="eastAsia"/>
          <w:sz w:val="22"/>
          <w:szCs w:val="22"/>
          <w:u w:val="single"/>
        </w:rPr>
        <w:t>街道</w:t>
      </w:r>
      <w:r w:rsidR="00061210">
        <w:rPr>
          <w:rFonts w:hint="eastAsia"/>
          <w:sz w:val="22"/>
          <w:szCs w:val="22"/>
          <w:u w:val="single"/>
        </w:rPr>
        <w:t xml:space="preserve"> </w:t>
      </w:r>
      <w:r w:rsidR="00061210">
        <w:rPr>
          <w:sz w:val="22"/>
          <w:szCs w:val="22"/>
          <w:u w:val="single"/>
        </w:rPr>
        <w:t xml:space="preserve">                   </w:t>
      </w:r>
      <w:r>
        <w:rPr>
          <w:rFonts w:hint="eastAsia"/>
          <w:szCs w:val="21"/>
        </w:rPr>
        <w:t>，</w:t>
      </w:r>
      <w:r>
        <w:rPr>
          <w:rFonts w:hint="eastAsia"/>
          <w:sz w:val="24"/>
        </w:rPr>
        <w:t>甲</w:t>
      </w:r>
      <w:r>
        <w:rPr>
          <w:rFonts w:hint="eastAsia"/>
          <w:sz w:val="22"/>
          <w:szCs w:val="22"/>
        </w:rPr>
        <w:t>方同意受理。并双方协商，自愿达成如下协定：</w:t>
      </w:r>
    </w:p>
    <w:p w:rsidR="00D00189" w:rsidRDefault="00D00189" w:rsidP="00D00189">
      <w:pPr>
        <w:numPr>
          <w:ilvl w:val="0"/>
          <w:numId w:val="1"/>
        </w:numPr>
        <w:rPr>
          <w:sz w:val="22"/>
          <w:szCs w:val="22"/>
        </w:rPr>
      </w:pPr>
      <w:r>
        <w:rPr>
          <w:rFonts w:hint="eastAsia"/>
          <w:sz w:val="24"/>
        </w:rPr>
        <w:t>甲</w:t>
      </w:r>
      <w:r>
        <w:rPr>
          <w:rFonts w:hint="eastAsia"/>
          <w:sz w:val="22"/>
          <w:szCs w:val="22"/>
        </w:rPr>
        <w:t>方义务及责任：</w:t>
      </w:r>
    </w:p>
    <w:p w:rsidR="00D00189" w:rsidRDefault="00D00189" w:rsidP="00D00189">
      <w:pPr>
        <w:numPr>
          <w:ilvl w:val="0"/>
          <w:numId w:val="2"/>
        </w:numPr>
        <w:tabs>
          <w:tab w:val="left" w:pos="705"/>
        </w:tabs>
        <w:rPr>
          <w:sz w:val="22"/>
          <w:szCs w:val="22"/>
        </w:rPr>
      </w:pPr>
      <w:r>
        <w:rPr>
          <w:rFonts w:hint="eastAsia"/>
          <w:sz w:val="24"/>
        </w:rPr>
        <w:t>甲</w:t>
      </w:r>
      <w:r>
        <w:rPr>
          <w:rFonts w:hint="eastAsia"/>
          <w:sz w:val="22"/>
          <w:szCs w:val="22"/>
        </w:rPr>
        <w:t>方接受委托后，应及时委派工作人员为</w:t>
      </w:r>
      <w:r>
        <w:rPr>
          <w:rFonts w:hint="eastAsia"/>
          <w:sz w:val="24"/>
        </w:rPr>
        <w:t>乙</w:t>
      </w:r>
      <w:r>
        <w:rPr>
          <w:rFonts w:hint="eastAsia"/>
          <w:sz w:val="22"/>
          <w:szCs w:val="22"/>
        </w:rPr>
        <w:t>方提供约定的委托事项；</w:t>
      </w:r>
    </w:p>
    <w:p w:rsidR="00D00189" w:rsidRDefault="00D00189" w:rsidP="00D00189">
      <w:pPr>
        <w:numPr>
          <w:ilvl w:val="0"/>
          <w:numId w:val="2"/>
        </w:numPr>
        <w:tabs>
          <w:tab w:val="left" w:pos="705"/>
        </w:tabs>
        <w:rPr>
          <w:sz w:val="22"/>
          <w:szCs w:val="22"/>
        </w:rPr>
      </w:pPr>
      <w:r>
        <w:rPr>
          <w:rFonts w:hint="eastAsia"/>
          <w:sz w:val="24"/>
        </w:rPr>
        <w:t>甲</w:t>
      </w:r>
      <w:r>
        <w:rPr>
          <w:rFonts w:hint="eastAsia"/>
          <w:sz w:val="22"/>
          <w:szCs w:val="22"/>
        </w:rPr>
        <w:t>方人员必须对知悉</w:t>
      </w:r>
      <w:r>
        <w:rPr>
          <w:rFonts w:hint="eastAsia"/>
          <w:sz w:val="24"/>
        </w:rPr>
        <w:t>乙</w:t>
      </w:r>
      <w:r>
        <w:rPr>
          <w:rFonts w:hint="eastAsia"/>
          <w:sz w:val="22"/>
          <w:szCs w:val="22"/>
        </w:rPr>
        <w:t>方的商业秘密保密，维护</w:t>
      </w:r>
      <w:r>
        <w:rPr>
          <w:rFonts w:hint="eastAsia"/>
          <w:sz w:val="24"/>
        </w:rPr>
        <w:t>乙</w:t>
      </w:r>
      <w:r>
        <w:rPr>
          <w:rFonts w:hint="eastAsia"/>
          <w:sz w:val="22"/>
          <w:szCs w:val="22"/>
        </w:rPr>
        <w:t>方的合法权益；</w:t>
      </w:r>
    </w:p>
    <w:p w:rsidR="00D00189" w:rsidRDefault="00D00189" w:rsidP="00D00189">
      <w:pPr>
        <w:numPr>
          <w:ilvl w:val="0"/>
          <w:numId w:val="2"/>
        </w:numPr>
        <w:tabs>
          <w:tab w:val="left" w:pos="705"/>
        </w:tabs>
        <w:rPr>
          <w:sz w:val="22"/>
          <w:szCs w:val="22"/>
        </w:rPr>
      </w:pPr>
      <w:r>
        <w:rPr>
          <w:rFonts w:hint="eastAsia"/>
          <w:sz w:val="24"/>
        </w:rPr>
        <w:t>甲</w:t>
      </w:r>
      <w:r>
        <w:rPr>
          <w:rFonts w:hint="eastAsia"/>
          <w:sz w:val="22"/>
          <w:szCs w:val="22"/>
        </w:rPr>
        <w:t>方收款后出具收据</w:t>
      </w:r>
      <w:r>
        <w:rPr>
          <w:sz w:val="22"/>
          <w:szCs w:val="22"/>
        </w:rPr>
        <w:t xml:space="preserve">, </w:t>
      </w:r>
      <w:r>
        <w:rPr>
          <w:rFonts w:hint="eastAsia"/>
          <w:sz w:val="22"/>
          <w:szCs w:val="22"/>
        </w:rPr>
        <w:t>如开</w:t>
      </w:r>
      <w:proofErr w:type="gramStart"/>
      <w:r>
        <w:rPr>
          <w:rFonts w:hint="eastAsia"/>
          <w:sz w:val="22"/>
          <w:szCs w:val="22"/>
        </w:rPr>
        <w:t>发票税点</w:t>
      </w:r>
      <w:proofErr w:type="gramEnd"/>
      <w:r>
        <w:rPr>
          <w:rFonts w:hint="eastAsia"/>
          <w:sz w:val="22"/>
          <w:szCs w:val="22"/>
        </w:rPr>
        <w:t>另计</w:t>
      </w:r>
      <w:r>
        <w:rPr>
          <w:sz w:val="22"/>
          <w:szCs w:val="22"/>
        </w:rPr>
        <w:t>8%</w:t>
      </w:r>
      <w:r>
        <w:rPr>
          <w:rFonts w:hint="eastAsia"/>
          <w:sz w:val="24"/>
        </w:rPr>
        <w:t>；</w:t>
      </w:r>
    </w:p>
    <w:p w:rsidR="00D00189" w:rsidRDefault="00D00189" w:rsidP="00D00189">
      <w:pPr>
        <w:numPr>
          <w:ilvl w:val="0"/>
          <w:numId w:val="2"/>
        </w:numPr>
        <w:tabs>
          <w:tab w:val="left" w:pos="705"/>
        </w:tabs>
        <w:rPr>
          <w:sz w:val="22"/>
          <w:szCs w:val="22"/>
        </w:rPr>
      </w:pPr>
      <w:r>
        <w:rPr>
          <w:rFonts w:hint="eastAsia"/>
          <w:sz w:val="24"/>
        </w:rPr>
        <w:t>甲</w:t>
      </w:r>
      <w:r>
        <w:rPr>
          <w:rFonts w:hint="eastAsia"/>
          <w:sz w:val="22"/>
          <w:szCs w:val="22"/>
        </w:rPr>
        <w:t>方</w:t>
      </w:r>
      <w:r>
        <w:rPr>
          <w:rFonts w:hint="eastAsia"/>
        </w:rPr>
        <w:t>承诺挂靠地址属合法、真实存在的，工商与税务来</w:t>
      </w:r>
      <w:proofErr w:type="gramStart"/>
      <w:r>
        <w:rPr>
          <w:rFonts w:hint="eastAsia"/>
        </w:rPr>
        <w:t>查确保</w:t>
      </w:r>
      <w:proofErr w:type="gramEnd"/>
      <w:r>
        <w:rPr>
          <w:rFonts w:hint="eastAsia"/>
        </w:rPr>
        <w:t>没有问题。</w:t>
      </w:r>
    </w:p>
    <w:p w:rsidR="00D00189" w:rsidRDefault="00D00189" w:rsidP="00D00189">
      <w:pPr>
        <w:numPr>
          <w:ilvl w:val="0"/>
          <w:numId w:val="1"/>
        </w:numPr>
        <w:tabs>
          <w:tab w:val="left" w:pos="840"/>
        </w:tabs>
        <w:rPr>
          <w:sz w:val="22"/>
          <w:szCs w:val="22"/>
        </w:rPr>
      </w:pPr>
      <w:r>
        <w:rPr>
          <w:rFonts w:hint="eastAsia"/>
          <w:sz w:val="24"/>
        </w:rPr>
        <w:t>乙</w:t>
      </w:r>
      <w:r>
        <w:rPr>
          <w:rFonts w:hint="eastAsia"/>
          <w:sz w:val="22"/>
          <w:szCs w:val="22"/>
        </w:rPr>
        <w:t>方的义务及责任：</w:t>
      </w:r>
    </w:p>
    <w:p w:rsidR="00D00189" w:rsidRDefault="00D00189" w:rsidP="00D00189">
      <w:pPr>
        <w:numPr>
          <w:ilvl w:val="0"/>
          <w:numId w:val="3"/>
        </w:numPr>
        <w:rPr>
          <w:sz w:val="22"/>
          <w:szCs w:val="22"/>
        </w:rPr>
      </w:pPr>
      <w:r>
        <w:rPr>
          <w:rFonts w:hint="eastAsia"/>
          <w:sz w:val="24"/>
        </w:rPr>
        <w:t>乙</w:t>
      </w:r>
      <w:r>
        <w:rPr>
          <w:rFonts w:hint="eastAsia"/>
          <w:sz w:val="22"/>
          <w:szCs w:val="22"/>
        </w:rPr>
        <w:t>方应积极配合</w:t>
      </w:r>
      <w:r>
        <w:rPr>
          <w:rFonts w:hint="eastAsia"/>
          <w:sz w:val="24"/>
        </w:rPr>
        <w:t>甲</w:t>
      </w:r>
      <w:r>
        <w:rPr>
          <w:rFonts w:hint="eastAsia"/>
          <w:sz w:val="22"/>
          <w:szCs w:val="22"/>
        </w:rPr>
        <w:t>方工作人员并提供必要的工作条件；</w:t>
      </w:r>
    </w:p>
    <w:p w:rsidR="00D00189" w:rsidRDefault="00D00189" w:rsidP="00D00189">
      <w:pPr>
        <w:numPr>
          <w:ilvl w:val="0"/>
          <w:numId w:val="3"/>
        </w:numPr>
        <w:rPr>
          <w:sz w:val="22"/>
          <w:szCs w:val="22"/>
        </w:rPr>
      </w:pPr>
      <w:r>
        <w:rPr>
          <w:rFonts w:hint="eastAsia"/>
          <w:sz w:val="24"/>
        </w:rPr>
        <w:t>乙</w:t>
      </w:r>
      <w:r>
        <w:rPr>
          <w:rFonts w:hint="eastAsia"/>
          <w:sz w:val="22"/>
          <w:szCs w:val="22"/>
        </w:rPr>
        <w:t>方必须向</w:t>
      </w:r>
      <w:r>
        <w:rPr>
          <w:rFonts w:hint="eastAsia"/>
          <w:sz w:val="24"/>
        </w:rPr>
        <w:t>甲</w:t>
      </w:r>
      <w:r>
        <w:rPr>
          <w:rFonts w:hint="eastAsia"/>
          <w:sz w:val="22"/>
          <w:szCs w:val="22"/>
        </w:rPr>
        <w:t>方及时提供与委托事项有关的资料，并对其真实性、合法性、完整性负责。如因</w:t>
      </w:r>
      <w:r>
        <w:rPr>
          <w:rFonts w:hint="eastAsia"/>
          <w:sz w:val="24"/>
        </w:rPr>
        <w:t>乙</w:t>
      </w:r>
      <w:r>
        <w:rPr>
          <w:rFonts w:hint="eastAsia"/>
          <w:sz w:val="22"/>
          <w:szCs w:val="22"/>
        </w:rPr>
        <w:t>方提供的资料失实而造成的错误，</w:t>
      </w:r>
      <w:r>
        <w:rPr>
          <w:rFonts w:hint="eastAsia"/>
          <w:sz w:val="24"/>
        </w:rPr>
        <w:t>甲</w:t>
      </w:r>
      <w:r>
        <w:rPr>
          <w:rFonts w:hint="eastAsia"/>
          <w:sz w:val="22"/>
          <w:szCs w:val="22"/>
        </w:rPr>
        <w:t>方不负赔偿责任；</w:t>
      </w:r>
    </w:p>
    <w:p w:rsidR="00D00189" w:rsidRDefault="00D00189" w:rsidP="00D00189">
      <w:pPr>
        <w:numPr>
          <w:ilvl w:val="0"/>
          <w:numId w:val="3"/>
        </w:numPr>
        <w:rPr>
          <w:sz w:val="22"/>
          <w:szCs w:val="22"/>
        </w:rPr>
      </w:pPr>
      <w:r>
        <w:rPr>
          <w:rFonts w:hint="eastAsia"/>
          <w:sz w:val="24"/>
        </w:rPr>
        <w:t>乙</w:t>
      </w:r>
      <w:r>
        <w:rPr>
          <w:rFonts w:hint="eastAsia"/>
          <w:sz w:val="22"/>
          <w:szCs w:val="22"/>
        </w:rPr>
        <w:t>方应按照约定的条件，及时足额支付服务费用；</w:t>
      </w:r>
    </w:p>
    <w:p w:rsidR="00D00189" w:rsidRDefault="00D00189" w:rsidP="00D00189">
      <w:pPr>
        <w:rPr>
          <w:sz w:val="22"/>
          <w:szCs w:val="22"/>
        </w:rPr>
      </w:pPr>
    </w:p>
    <w:p w:rsidR="00D00189" w:rsidRDefault="00D00189" w:rsidP="00D00189">
      <w:pPr>
        <w:numPr>
          <w:ilvl w:val="0"/>
          <w:numId w:val="1"/>
        </w:numPr>
        <w:rPr>
          <w:sz w:val="22"/>
          <w:szCs w:val="22"/>
        </w:rPr>
      </w:pPr>
      <w:r>
        <w:rPr>
          <w:rFonts w:hint="eastAsia"/>
          <w:sz w:val="22"/>
          <w:szCs w:val="22"/>
        </w:rPr>
        <w:t>时间要求：</w:t>
      </w:r>
    </w:p>
    <w:p w:rsidR="00D00189" w:rsidRDefault="00D00189" w:rsidP="00D00189">
      <w:pPr>
        <w:rPr>
          <w:sz w:val="22"/>
          <w:szCs w:val="22"/>
        </w:rPr>
      </w:pPr>
      <w:r>
        <w:rPr>
          <w:sz w:val="22"/>
          <w:szCs w:val="22"/>
        </w:rPr>
        <w:t xml:space="preserve">   </w:t>
      </w:r>
      <w:r>
        <w:rPr>
          <w:rFonts w:hint="eastAsia"/>
          <w:sz w:val="22"/>
          <w:szCs w:val="22"/>
        </w:rPr>
        <w:t>甲方一般在收到乙方提供完整的委托事项所需资料起计</w:t>
      </w:r>
      <w:r>
        <w:rPr>
          <w:sz w:val="22"/>
          <w:szCs w:val="22"/>
          <w:u w:val="single"/>
        </w:rPr>
        <w:t>5</w:t>
      </w:r>
      <w:r>
        <w:rPr>
          <w:rFonts w:hint="eastAsia"/>
          <w:sz w:val="22"/>
          <w:szCs w:val="22"/>
        </w:rPr>
        <w:t>个工作日内完成委托事项。但如受到客观因素而影响工作进度得，甲方应知会乙方并取得谅解。</w:t>
      </w:r>
    </w:p>
    <w:p w:rsidR="00D00189" w:rsidRDefault="00D00189" w:rsidP="00D00189">
      <w:pPr>
        <w:rPr>
          <w:sz w:val="22"/>
          <w:szCs w:val="22"/>
        </w:rPr>
      </w:pPr>
    </w:p>
    <w:p w:rsidR="00D00189" w:rsidRDefault="00D00189" w:rsidP="00D00189">
      <w:pPr>
        <w:numPr>
          <w:ilvl w:val="0"/>
          <w:numId w:val="1"/>
        </w:numPr>
        <w:tabs>
          <w:tab w:val="left" w:pos="840"/>
        </w:tabs>
        <w:rPr>
          <w:szCs w:val="21"/>
        </w:rPr>
      </w:pPr>
      <w:r>
        <w:rPr>
          <w:b/>
          <w:sz w:val="22"/>
          <w:szCs w:val="22"/>
        </w:rPr>
        <w:t>1</w:t>
      </w:r>
      <w:r>
        <w:rPr>
          <w:rFonts w:hint="eastAsia"/>
          <w:sz w:val="22"/>
          <w:szCs w:val="22"/>
        </w:rPr>
        <w:t>、</w:t>
      </w:r>
      <w:r>
        <w:rPr>
          <w:rFonts w:hint="eastAsia"/>
          <w:b/>
          <w:sz w:val="22"/>
          <w:szCs w:val="22"/>
        </w:rPr>
        <w:t>挂靠服务总收费</w:t>
      </w:r>
      <w:r>
        <w:rPr>
          <w:b/>
          <w:sz w:val="24"/>
          <w:u w:val="thick"/>
        </w:rPr>
        <w:t>¥</w:t>
      </w:r>
      <w:r w:rsidR="00061210">
        <w:rPr>
          <w:b/>
          <w:sz w:val="24"/>
          <w:u w:val="thick"/>
        </w:rPr>
        <w:t>5</w:t>
      </w:r>
      <w:r>
        <w:rPr>
          <w:b/>
          <w:sz w:val="24"/>
          <w:u w:val="thick"/>
        </w:rPr>
        <w:t>500.00 /</w:t>
      </w:r>
      <w:r>
        <w:rPr>
          <w:rFonts w:hint="eastAsia"/>
          <w:b/>
          <w:sz w:val="24"/>
          <w:u w:val="thick"/>
        </w:rPr>
        <w:t>年</w:t>
      </w:r>
      <w:r>
        <w:rPr>
          <w:b/>
          <w:sz w:val="24"/>
          <w:u w:val="thick"/>
        </w:rPr>
        <w:t xml:space="preserve">   </w:t>
      </w:r>
      <w:r>
        <w:rPr>
          <w:sz w:val="24"/>
        </w:rPr>
        <w:t xml:space="preserve">  </w:t>
      </w:r>
      <w:r>
        <w:rPr>
          <w:rFonts w:hint="eastAsia"/>
          <w:szCs w:val="21"/>
        </w:rPr>
        <w:t>预付服务费用为</w:t>
      </w:r>
      <w:r>
        <w:rPr>
          <w:b/>
          <w:sz w:val="28"/>
          <w:szCs w:val="28"/>
          <w:u w:val="thick"/>
        </w:rPr>
        <w:t xml:space="preserve">  </w:t>
      </w:r>
      <w:r>
        <w:rPr>
          <w:b/>
          <w:sz w:val="24"/>
          <w:u w:val="thick"/>
        </w:rPr>
        <w:t>¥</w:t>
      </w:r>
      <w:r w:rsidR="00061210">
        <w:rPr>
          <w:b/>
          <w:sz w:val="24"/>
          <w:u w:val="thick"/>
        </w:rPr>
        <w:t>5</w:t>
      </w:r>
      <w:r>
        <w:rPr>
          <w:b/>
          <w:sz w:val="24"/>
          <w:u w:val="thick"/>
        </w:rPr>
        <w:t>500.00</w:t>
      </w:r>
      <w:r>
        <w:rPr>
          <w:b/>
          <w:sz w:val="28"/>
          <w:szCs w:val="28"/>
          <w:u w:val="thick"/>
        </w:rPr>
        <w:t xml:space="preserve"> </w:t>
      </w:r>
      <w:r>
        <w:rPr>
          <w:rFonts w:hint="eastAsia"/>
          <w:b/>
          <w:sz w:val="28"/>
          <w:szCs w:val="28"/>
          <w:u w:val="thick"/>
        </w:rPr>
        <w:t xml:space="preserve">　</w:t>
      </w:r>
      <w:r>
        <w:rPr>
          <w:rFonts w:hint="eastAsia"/>
          <w:szCs w:val="21"/>
        </w:rPr>
        <w:t>元人民币，服务款项一次性付清，挂靠时间为</w:t>
      </w:r>
      <w:r>
        <w:rPr>
          <w:szCs w:val="21"/>
        </w:rPr>
        <w:t xml:space="preserve"> </w:t>
      </w:r>
      <w:r>
        <w:rPr>
          <w:szCs w:val="21"/>
          <w:u w:val="single"/>
        </w:rPr>
        <w:t xml:space="preserve">   1 </w:t>
      </w:r>
      <w:r>
        <w:rPr>
          <w:rFonts w:hint="eastAsia"/>
          <w:szCs w:val="21"/>
        </w:rPr>
        <w:t>年，自</w:t>
      </w:r>
      <w:r>
        <w:rPr>
          <w:szCs w:val="21"/>
          <w:u w:val="single"/>
        </w:rPr>
        <w:t xml:space="preserve">  2019 </w:t>
      </w:r>
      <w:r>
        <w:rPr>
          <w:rFonts w:hint="eastAsia"/>
          <w:szCs w:val="21"/>
        </w:rPr>
        <w:t>年</w:t>
      </w:r>
      <w:r>
        <w:rPr>
          <w:szCs w:val="21"/>
          <w:u w:val="single"/>
        </w:rPr>
        <w:t xml:space="preserve"> 11</w:t>
      </w:r>
      <w:r>
        <w:rPr>
          <w:rFonts w:hint="eastAsia"/>
          <w:szCs w:val="21"/>
        </w:rPr>
        <w:t>月</w:t>
      </w:r>
      <w:r>
        <w:rPr>
          <w:szCs w:val="21"/>
          <w:u w:val="single"/>
        </w:rPr>
        <w:t xml:space="preserve"> 19</w:t>
      </w:r>
      <w:r>
        <w:rPr>
          <w:rFonts w:hint="eastAsia"/>
          <w:szCs w:val="21"/>
        </w:rPr>
        <w:t>日起至</w:t>
      </w:r>
      <w:r>
        <w:rPr>
          <w:szCs w:val="21"/>
        </w:rPr>
        <w:t xml:space="preserve"> </w:t>
      </w:r>
      <w:r>
        <w:rPr>
          <w:szCs w:val="21"/>
          <w:u w:val="single"/>
        </w:rPr>
        <w:t xml:space="preserve"> 2020  </w:t>
      </w:r>
      <w:r>
        <w:rPr>
          <w:rFonts w:hint="eastAsia"/>
          <w:szCs w:val="21"/>
        </w:rPr>
        <w:t>年</w:t>
      </w:r>
      <w:r>
        <w:rPr>
          <w:szCs w:val="21"/>
        </w:rPr>
        <w:t xml:space="preserve"> </w:t>
      </w:r>
      <w:r>
        <w:rPr>
          <w:szCs w:val="21"/>
          <w:u w:val="single"/>
        </w:rPr>
        <w:t xml:space="preserve"> 11</w:t>
      </w:r>
      <w:r>
        <w:rPr>
          <w:rFonts w:hint="eastAsia"/>
          <w:szCs w:val="21"/>
        </w:rPr>
        <w:t>月</w:t>
      </w:r>
      <w:r>
        <w:rPr>
          <w:szCs w:val="21"/>
        </w:rPr>
        <w:t xml:space="preserve"> </w:t>
      </w:r>
      <w:r>
        <w:rPr>
          <w:szCs w:val="21"/>
          <w:u w:val="single"/>
        </w:rPr>
        <w:t xml:space="preserve"> 18</w:t>
      </w:r>
      <w:r>
        <w:rPr>
          <w:rFonts w:hint="eastAsia"/>
          <w:szCs w:val="21"/>
        </w:rPr>
        <w:t>日止。此外，政府有关部门对本委托事项所收取的有关费照单由</w:t>
      </w:r>
      <w:r>
        <w:rPr>
          <w:rFonts w:hint="eastAsia"/>
          <w:sz w:val="24"/>
        </w:rPr>
        <w:t>乙</w:t>
      </w:r>
      <w:r>
        <w:rPr>
          <w:rFonts w:hint="eastAsia"/>
          <w:szCs w:val="21"/>
        </w:rPr>
        <w:t>方另外支付</w:t>
      </w:r>
      <w:r>
        <w:rPr>
          <w:szCs w:val="21"/>
        </w:rPr>
        <w:t>(</w:t>
      </w:r>
      <w:r>
        <w:rPr>
          <w:rFonts w:hint="eastAsia"/>
          <w:szCs w:val="21"/>
        </w:rPr>
        <w:t>备注：</w:t>
      </w:r>
      <w:r>
        <w:rPr>
          <w:rFonts w:hint="eastAsia"/>
          <w:sz w:val="22"/>
          <w:szCs w:val="22"/>
        </w:rPr>
        <w:t>甲</w:t>
      </w:r>
      <w:r>
        <w:rPr>
          <w:rFonts w:hint="eastAsia"/>
          <w:sz w:val="24"/>
        </w:rPr>
        <w:t>方只提供挂靠地址业务</w:t>
      </w:r>
      <w:r>
        <w:rPr>
          <w:sz w:val="24"/>
        </w:rPr>
        <w:t>--</w:t>
      </w:r>
      <w:r>
        <w:rPr>
          <w:rFonts w:hint="eastAsia"/>
          <w:sz w:val="24"/>
        </w:rPr>
        <w:t>提供租赁合同、场地证明，不</w:t>
      </w:r>
      <w:proofErr w:type="gramStart"/>
      <w:r>
        <w:rPr>
          <w:rFonts w:hint="eastAsia"/>
          <w:sz w:val="24"/>
        </w:rPr>
        <w:t>做工商税务</w:t>
      </w:r>
      <w:proofErr w:type="gramEnd"/>
      <w:r>
        <w:rPr>
          <w:rFonts w:hint="eastAsia"/>
          <w:sz w:val="24"/>
        </w:rPr>
        <w:t>代理记账业务，因此账务上有任何问题由</w:t>
      </w:r>
      <w:r>
        <w:rPr>
          <w:rFonts w:hint="eastAsia"/>
          <w:sz w:val="22"/>
          <w:szCs w:val="22"/>
        </w:rPr>
        <w:t>乙</w:t>
      </w:r>
      <w:r>
        <w:rPr>
          <w:rFonts w:hint="eastAsia"/>
          <w:sz w:val="24"/>
        </w:rPr>
        <w:t>方自行承担）</w:t>
      </w:r>
      <w:r>
        <w:rPr>
          <w:rFonts w:hint="eastAsia"/>
          <w:szCs w:val="21"/>
        </w:rPr>
        <w:t>。</w:t>
      </w:r>
    </w:p>
    <w:p w:rsidR="00D00189" w:rsidRDefault="00D00189" w:rsidP="00D00189">
      <w:pPr>
        <w:numPr>
          <w:ilvl w:val="0"/>
          <w:numId w:val="1"/>
        </w:numPr>
        <w:rPr>
          <w:szCs w:val="21"/>
        </w:rPr>
      </w:pPr>
      <w:r>
        <w:rPr>
          <w:rFonts w:hint="eastAsia"/>
          <w:szCs w:val="21"/>
        </w:rPr>
        <w:t>违约责任</w:t>
      </w:r>
      <w:r>
        <w:rPr>
          <w:szCs w:val="21"/>
        </w:rPr>
        <w:t xml:space="preserve">  </w:t>
      </w:r>
      <w:r>
        <w:rPr>
          <w:rFonts w:hint="eastAsia"/>
          <w:szCs w:val="21"/>
        </w:rPr>
        <w:t>如</w:t>
      </w:r>
      <w:r>
        <w:rPr>
          <w:rFonts w:hint="eastAsia"/>
          <w:sz w:val="22"/>
          <w:szCs w:val="22"/>
        </w:rPr>
        <w:t>甲</w:t>
      </w:r>
      <w:r>
        <w:rPr>
          <w:rFonts w:hint="eastAsia"/>
          <w:szCs w:val="21"/>
        </w:rPr>
        <w:t>方受到不可抗力的因素影响，致使代理业务无法完成，则</w:t>
      </w:r>
      <w:r>
        <w:rPr>
          <w:rFonts w:hint="eastAsia"/>
          <w:sz w:val="22"/>
          <w:szCs w:val="22"/>
        </w:rPr>
        <w:t>甲</w:t>
      </w:r>
      <w:r>
        <w:rPr>
          <w:rFonts w:hint="eastAsia"/>
          <w:szCs w:val="21"/>
        </w:rPr>
        <w:t>方应将</w:t>
      </w:r>
      <w:r>
        <w:rPr>
          <w:rFonts w:hint="eastAsia"/>
          <w:sz w:val="22"/>
          <w:szCs w:val="22"/>
        </w:rPr>
        <w:t>乙</w:t>
      </w:r>
      <w:r>
        <w:rPr>
          <w:rFonts w:hint="eastAsia"/>
          <w:szCs w:val="21"/>
        </w:rPr>
        <w:t>方已付的服务费全额退回；但如因</w:t>
      </w:r>
      <w:r>
        <w:rPr>
          <w:rFonts w:hint="eastAsia"/>
          <w:sz w:val="22"/>
          <w:szCs w:val="22"/>
        </w:rPr>
        <w:t>乙</w:t>
      </w:r>
      <w:r>
        <w:rPr>
          <w:rFonts w:hint="eastAsia"/>
          <w:szCs w:val="21"/>
        </w:rPr>
        <w:t>方的原因中途要求终止代理业务的，则所预付的服务费不得向</w:t>
      </w:r>
      <w:r>
        <w:rPr>
          <w:rFonts w:hint="eastAsia"/>
          <w:sz w:val="22"/>
          <w:szCs w:val="22"/>
        </w:rPr>
        <w:t>甲</w:t>
      </w:r>
      <w:r>
        <w:rPr>
          <w:rFonts w:hint="eastAsia"/>
          <w:szCs w:val="21"/>
        </w:rPr>
        <w:t>方追索。</w:t>
      </w:r>
    </w:p>
    <w:p w:rsidR="00D00189" w:rsidRDefault="00D00189" w:rsidP="00D00189">
      <w:pPr>
        <w:numPr>
          <w:ilvl w:val="0"/>
          <w:numId w:val="1"/>
        </w:numPr>
        <w:rPr>
          <w:szCs w:val="21"/>
        </w:rPr>
      </w:pPr>
      <w:r>
        <w:rPr>
          <w:rFonts w:hint="eastAsia"/>
          <w:szCs w:val="21"/>
        </w:rPr>
        <w:t>约定书的有效期限</w:t>
      </w:r>
      <w:r>
        <w:rPr>
          <w:szCs w:val="21"/>
        </w:rPr>
        <w:t xml:space="preserve">   </w:t>
      </w:r>
      <w:r>
        <w:rPr>
          <w:rFonts w:hint="eastAsia"/>
          <w:szCs w:val="21"/>
        </w:rPr>
        <w:t>本约定书一式两份，甲乙双方各执壹份。自双方签字之日起生效，并在约定事项全部完成日之前有效。</w:t>
      </w:r>
    </w:p>
    <w:p w:rsidR="00D00189" w:rsidRDefault="00D00189" w:rsidP="00D00189">
      <w:pPr>
        <w:spacing w:line="360" w:lineRule="auto"/>
        <w:ind w:firstLine="420"/>
        <w:rPr>
          <w:szCs w:val="21"/>
        </w:rPr>
      </w:pPr>
      <w:r>
        <w:rPr>
          <w:rFonts w:hint="eastAsia"/>
          <w:sz w:val="24"/>
        </w:rPr>
        <w:t>另</w:t>
      </w:r>
      <w:r>
        <w:rPr>
          <w:sz w:val="24"/>
        </w:rPr>
        <w:t>:</w:t>
      </w:r>
      <w:r>
        <w:rPr>
          <w:rFonts w:hint="eastAsia"/>
          <w:sz w:val="24"/>
        </w:rPr>
        <w:t>乙</w:t>
      </w:r>
      <w:r>
        <w:rPr>
          <w:rFonts w:hint="eastAsia"/>
          <w:szCs w:val="21"/>
        </w:rPr>
        <w:t>方有以下行为之一的，甲</w:t>
      </w:r>
      <w:r>
        <w:rPr>
          <w:rFonts w:hint="eastAsia"/>
          <w:sz w:val="24"/>
        </w:rPr>
        <w:t>方</w:t>
      </w:r>
      <w:r>
        <w:rPr>
          <w:rFonts w:hint="eastAsia"/>
          <w:szCs w:val="21"/>
        </w:rPr>
        <w:t>有权向相关部门举报，同时有权解除合同，合同解除后乙方所付托</w:t>
      </w:r>
      <w:proofErr w:type="gramStart"/>
      <w:r>
        <w:rPr>
          <w:rFonts w:hint="eastAsia"/>
          <w:szCs w:val="21"/>
        </w:rPr>
        <w:t>管费用</w:t>
      </w:r>
      <w:proofErr w:type="gramEnd"/>
      <w:r>
        <w:rPr>
          <w:rFonts w:hint="eastAsia"/>
          <w:szCs w:val="21"/>
        </w:rPr>
        <w:t>概不退还。</w:t>
      </w:r>
    </w:p>
    <w:p w:rsidR="00D00189" w:rsidRDefault="00D00189" w:rsidP="00D00189">
      <w:pPr>
        <w:spacing w:line="360" w:lineRule="auto"/>
        <w:ind w:left="420" w:firstLine="420"/>
        <w:rPr>
          <w:szCs w:val="21"/>
        </w:rPr>
      </w:pPr>
      <w:r>
        <w:rPr>
          <w:rFonts w:hint="eastAsia"/>
          <w:szCs w:val="21"/>
        </w:rPr>
        <w:t>（</w:t>
      </w:r>
      <w:r>
        <w:rPr>
          <w:szCs w:val="21"/>
        </w:rPr>
        <w:t>1</w:t>
      </w:r>
      <w:r>
        <w:rPr>
          <w:rFonts w:hint="eastAsia"/>
          <w:szCs w:val="21"/>
        </w:rPr>
        <w:t>）工商登记时，提交虚假资料、虚报注册资本或有其它违反公司法及其它相关法律的行为并经相关部门证实的。</w:t>
      </w:r>
    </w:p>
    <w:p w:rsidR="00D00189" w:rsidRDefault="00D00189" w:rsidP="00D00189">
      <w:pPr>
        <w:spacing w:line="360" w:lineRule="auto"/>
        <w:ind w:left="420" w:firstLine="420"/>
        <w:rPr>
          <w:szCs w:val="21"/>
        </w:rPr>
      </w:pPr>
      <w:r>
        <w:rPr>
          <w:rFonts w:hint="eastAsia"/>
          <w:szCs w:val="21"/>
        </w:rPr>
        <w:lastRenderedPageBreak/>
        <w:t>（</w:t>
      </w:r>
      <w:r>
        <w:rPr>
          <w:szCs w:val="21"/>
        </w:rPr>
        <w:t>2</w:t>
      </w:r>
      <w:r>
        <w:rPr>
          <w:rFonts w:hint="eastAsia"/>
          <w:szCs w:val="21"/>
        </w:rPr>
        <w:t>）工商登记后抽逃注册资本或从事其它违法经营并经相关部门证实的。</w:t>
      </w:r>
    </w:p>
    <w:p w:rsidR="00D00189" w:rsidRDefault="00D00189" w:rsidP="00D00189">
      <w:pPr>
        <w:ind w:left="360" w:firstLineChars="200" w:firstLine="420"/>
        <w:rPr>
          <w:szCs w:val="21"/>
        </w:rPr>
      </w:pPr>
      <w:r>
        <w:rPr>
          <w:rFonts w:hint="eastAsia"/>
          <w:szCs w:val="21"/>
        </w:rPr>
        <w:t>（</w:t>
      </w:r>
      <w:r>
        <w:rPr>
          <w:szCs w:val="21"/>
        </w:rPr>
        <w:t>3</w:t>
      </w:r>
      <w:r>
        <w:rPr>
          <w:rFonts w:hint="eastAsia"/>
          <w:szCs w:val="21"/>
        </w:rPr>
        <w:t>）如发现乙方有买卖发票、虚开发票等违法行为，</w:t>
      </w:r>
      <w:r>
        <w:rPr>
          <w:rFonts w:hint="eastAsia"/>
          <w:sz w:val="22"/>
          <w:szCs w:val="22"/>
        </w:rPr>
        <w:t>甲</w:t>
      </w:r>
      <w:r>
        <w:rPr>
          <w:rFonts w:hint="eastAsia"/>
          <w:sz w:val="24"/>
        </w:rPr>
        <w:t>方</w:t>
      </w:r>
      <w:r>
        <w:rPr>
          <w:rFonts w:hint="eastAsia"/>
          <w:szCs w:val="21"/>
        </w:rPr>
        <w:t>有权无条件立即终止合同，并向</w:t>
      </w:r>
      <w:proofErr w:type="gramStart"/>
      <w:r>
        <w:rPr>
          <w:rFonts w:hint="eastAsia"/>
          <w:szCs w:val="21"/>
        </w:rPr>
        <w:t>相部门</w:t>
      </w:r>
      <w:proofErr w:type="gramEnd"/>
      <w:r>
        <w:rPr>
          <w:rFonts w:hint="eastAsia"/>
          <w:szCs w:val="21"/>
        </w:rPr>
        <w:t>举报。</w:t>
      </w:r>
    </w:p>
    <w:p w:rsidR="00D00189" w:rsidRDefault="00D00189" w:rsidP="00D00189">
      <w:pPr>
        <w:rPr>
          <w:szCs w:val="21"/>
        </w:rPr>
      </w:pPr>
      <w:r>
        <w:rPr>
          <w:rFonts w:hint="eastAsia"/>
          <w:szCs w:val="21"/>
        </w:rPr>
        <w:t>附加说明：不含场地证明，如需场地证明另收：</w:t>
      </w:r>
      <w:r w:rsidR="00061210">
        <w:rPr>
          <w:szCs w:val="21"/>
        </w:rPr>
        <w:t>20</w:t>
      </w:r>
      <w:r>
        <w:rPr>
          <w:szCs w:val="21"/>
        </w:rPr>
        <w:t>00/</w:t>
      </w:r>
      <w:r>
        <w:rPr>
          <w:rFonts w:hint="eastAsia"/>
          <w:szCs w:val="21"/>
        </w:rPr>
        <w:t>年</w:t>
      </w:r>
    </w:p>
    <w:p w:rsidR="00D00189" w:rsidRDefault="00D00189" w:rsidP="00D00189">
      <w:pPr>
        <w:rPr>
          <w:szCs w:val="21"/>
        </w:rPr>
      </w:pPr>
      <w:r>
        <w:rPr>
          <w:szCs w:val="21"/>
        </w:rPr>
        <w:t xml:space="preserve">   </w:t>
      </w:r>
    </w:p>
    <w:p w:rsidR="00D00189" w:rsidRDefault="00D00189" w:rsidP="00D00189">
      <w:pPr>
        <w:spacing w:line="552" w:lineRule="auto"/>
        <w:rPr>
          <w:szCs w:val="21"/>
        </w:rPr>
      </w:pPr>
    </w:p>
    <w:p w:rsidR="00D00189" w:rsidRDefault="00D00189" w:rsidP="00D00189">
      <w:pPr>
        <w:spacing w:line="360" w:lineRule="auto"/>
        <w:ind w:left="363"/>
        <w:rPr>
          <w:b/>
          <w:bCs/>
          <w:sz w:val="24"/>
        </w:rPr>
      </w:pPr>
      <w:r>
        <w:rPr>
          <w:rFonts w:hint="eastAsia"/>
          <w:b/>
          <w:bCs/>
          <w:sz w:val="23"/>
          <w:szCs w:val="23"/>
        </w:rPr>
        <w:t>甲方：</w:t>
      </w:r>
      <w:r>
        <w:rPr>
          <w:b/>
          <w:bCs/>
          <w:sz w:val="23"/>
          <w:szCs w:val="23"/>
        </w:rPr>
        <w:t xml:space="preserve"> </w:t>
      </w:r>
      <w:r w:rsidR="00061210">
        <w:rPr>
          <w:rFonts w:hint="eastAsia"/>
          <w:b/>
          <w:bCs/>
          <w:sz w:val="23"/>
          <w:szCs w:val="23"/>
        </w:rPr>
        <w:t>深圳</w:t>
      </w:r>
      <w:r>
        <w:rPr>
          <w:rFonts w:hint="eastAsia"/>
          <w:b/>
          <w:bCs/>
          <w:sz w:val="23"/>
          <w:szCs w:val="23"/>
        </w:rPr>
        <w:t>市</w:t>
      </w:r>
      <w:r w:rsidR="00061210">
        <w:rPr>
          <w:rFonts w:hint="eastAsia"/>
          <w:b/>
          <w:bCs/>
          <w:sz w:val="23"/>
          <w:szCs w:val="23"/>
        </w:rPr>
        <w:t xml:space="preserve"> </w:t>
      </w:r>
      <w:r w:rsidR="00061210">
        <w:rPr>
          <w:b/>
          <w:bCs/>
          <w:sz w:val="23"/>
          <w:szCs w:val="23"/>
        </w:rPr>
        <w:t xml:space="preserve">    </w:t>
      </w:r>
      <w:r>
        <w:rPr>
          <w:rFonts w:hint="eastAsia"/>
          <w:b/>
          <w:bCs/>
          <w:sz w:val="23"/>
          <w:szCs w:val="23"/>
        </w:rPr>
        <w:t>有限公司</w:t>
      </w:r>
      <w:r>
        <w:rPr>
          <w:b/>
          <w:bCs/>
          <w:sz w:val="23"/>
          <w:szCs w:val="23"/>
        </w:rPr>
        <w:t xml:space="preserve">      </w:t>
      </w:r>
      <w:r>
        <w:rPr>
          <w:sz w:val="23"/>
          <w:szCs w:val="23"/>
        </w:rPr>
        <w:t xml:space="preserve">     </w:t>
      </w:r>
      <w:r>
        <w:rPr>
          <w:rFonts w:hint="eastAsia"/>
          <w:sz w:val="23"/>
          <w:szCs w:val="23"/>
        </w:rPr>
        <w:t>乙方：</w:t>
      </w:r>
      <w:proofErr w:type="gramStart"/>
      <w:r w:rsidR="00061210">
        <w:rPr>
          <w:rFonts w:hint="eastAsia"/>
          <w:b/>
          <w:bCs/>
          <w:sz w:val="24"/>
        </w:rPr>
        <w:t>深圳</w:t>
      </w:r>
      <w:r>
        <w:rPr>
          <w:rFonts w:hint="eastAsia"/>
          <w:b/>
          <w:bCs/>
          <w:sz w:val="24"/>
        </w:rPr>
        <w:t>市辰信会计</w:t>
      </w:r>
      <w:proofErr w:type="gramEnd"/>
      <w:r>
        <w:rPr>
          <w:rFonts w:hint="eastAsia"/>
          <w:b/>
          <w:bCs/>
          <w:sz w:val="24"/>
        </w:rPr>
        <w:t>代理有限公司</w:t>
      </w:r>
    </w:p>
    <w:p w:rsidR="00D00189" w:rsidRDefault="00D00189" w:rsidP="00D00189">
      <w:pPr>
        <w:spacing w:line="360" w:lineRule="auto"/>
        <w:ind w:left="363"/>
        <w:rPr>
          <w:sz w:val="23"/>
          <w:szCs w:val="23"/>
        </w:rPr>
      </w:pPr>
      <w:r>
        <w:rPr>
          <w:rFonts w:hint="eastAsia"/>
          <w:sz w:val="23"/>
          <w:szCs w:val="23"/>
        </w:rPr>
        <w:t>代表人</w:t>
      </w:r>
      <w:r>
        <w:rPr>
          <w:sz w:val="23"/>
          <w:szCs w:val="23"/>
        </w:rPr>
        <w:t xml:space="preserve"> </w:t>
      </w:r>
      <w:r>
        <w:rPr>
          <w:rFonts w:hint="eastAsia"/>
          <w:sz w:val="23"/>
          <w:szCs w:val="23"/>
        </w:rPr>
        <w:t>：</w:t>
      </w:r>
      <w:r>
        <w:rPr>
          <w:sz w:val="23"/>
          <w:szCs w:val="23"/>
          <w:u w:val="single"/>
        </w:rPr>
        <w:t xml:space="preserve">      </w:t>
      </w:r>
      <w:r w:rsidR="00061210">
        <w:rPr>
          <w:rFonts w:hint="eastAsia"/>
          <w:sz w:val="23"/>
          <w:szCs w:val="23"/>
          <w:u w:val="single"/>
        </w:rPr>
        <w:t xml:space="preserve"> </w:t>
      </w:r>
      <w:r w:rsidR="00061210">
        <w:rPr>
          <w:sz w:val="23"/>
          <w:szCs w:val="23"/>
          <w:u w:val="single"/>
        </w:rPr>
        <w:t xml:space="preserve"> </w:t>
      </w:r>
      <w:r>
        <w:rPr>
          <w:sz w:val="23"/>
          <w:szCs w:val="23"/>
          <w:u w:val="single"/>
        </w:rPr>
        <w:t xml:space="preserve">    </w:t>
      </w:r>
      <w:r>
        <w:rPr>
          <w:sz w:val="23"/>
          <w:szCs w:val="23"/>
        </w:rPr>
        <w:t xml:space="preserve">                 </w:t>
      </w:r>
      <w:r>
        <w:rPr>
          <w:rFonts w:hint="eastAsia"/>
          <w:sz w:val="23"/>
          <w:szCs w:val="23"/>
        </w:rPr>
        <w:t>代表人：</w:t>
      </w:r>
      <w:r>
        <w:rPr>
          <w:sz w:val="23"/>
          <w:szCs w:val="23"/>
          <w:u w:val="single"/>
        </w:rPr>
        <w:t xml:space="preserve">                 </w:t>
      </w:r>
      <w:r>
        <w:rPr>
          <w:sz w:val="23"/>
          <w:szCs w:val="23"/>
        </w:rPr>
        <w:t xml:space="preserve">             </w:t>
      </w:r>
    </w:p>
    <w:p w:rsidR="00D00189" w:rsidRDefault="00D00189" w:rsidP="00D00189">
      <w:pPr>
        <w:spacing w:line="360" w:lineRule="auto"/>
        <w:ind w:left="363"/>
        <w:rPr>
          <w:sz w:val="23"/>
          <w:szCs w:val="23"/>
        </w:rPr>
      </w:pPr>
      <w:r>
        <w:rPr>
          <w:rFonts w:hint="eastAsia"/>
          <w:sz w:val="23"/>
          <w:szCs w:val="23"/>
        </w:rPr>
        <w:t>联系电话：</w:t>
      </w:r>
      <w:r>
        <w:rPr>
          <w:sz w:val="23"/>
          <w:szCs w:val="23"/>
        </w:rPr>
        <w:t xml:space="preserve">                     </w:t>
      </w:r>
      <w:r w:rsidR="00061210">
        <w:rPr>
          <w:sz w:val="23"/>
          <w:szCs w:val="23"/>
        </w:rPr>
        <w:t xml:space="preserve">       </w:t>
      </w:r>
      <w:r>
        <w:rPr>
          <w:rFonts w:hint="eastAsia"/>
          <w:sz w:val="23"/>
          <w:szCs w:val="23"/>
        </w:rPr>
        <w:t>联系电话：</w:t>
      </w:r>
      <w:r>
        <w:rPr>
          <w:sz w:val="23"/>
          <w:szCs w:val="23"/>
        </w:rPr>
        <w:t xml:space="preserve">  </w:t>
      </w:r>
      <w:r w:rsidR="00061210">
        <w:rPr>
          <w:sz w:val="23"/>
          <w:szCs w:val="23"/>
        </w:rPr>
        <w:t>400</w:t>
      </w:r>
      <w:r w:rsidR="00061210">
        <w:rPr>
          <w:rFonts w:hint="eastAsia"/>
          <w:sz w:val="23"/>
          <w:szCs w:val="23"/>
        </w:rPr>
        <w:t>-</w:t>
      </w:r>
      <w:r w:rsidR="00061210">
        <w:rPr>
          <w:sz w:val="23"/>
          <w:szCs w:val="23"/>
        </w:rPr>
        <w:t>666</w:t>
      </w:r>
      <w:r w:rsidR="00061210">
        <w:rPr>
          <w:rFonts w:hint="eastAsia"/>
          <w:sz w:val="23"/>
          <w:szCs w:val="23"/>
        </w:rPr>
        <w:t>-</w:t>
      </w:r>
      <w:r w:rsidR="00061210">
        <w:rPr>
          <w:sz w:val="23"/>
          <w:szCs w:val="23"/>
        </w:rPr>
        <w:t>8052</w:t>
      </w:r>
      <w:r>
        <w:rPr>
          <w:sz w:val="23"/>
          <w:szCs w:val="23"/>
        </w:rPr>
        <w:t xml:space="preserve">                         </w:t>
      </w:r>
    </w:p>
    <w:p w:rsidR="0077182A" w:rsidRDefault="00D00189" w:rsidP="00D00189">
      <w:r>
        <w:rPr>
          <w:sz w:val="23"/>
          <w:szCs w:val="23"/>
        </w:rPr>
        <w:t xml:space="preserve">      2019</w:t>
      </w:r>
      <w:r>
        <w:rPr>
          <w:rFonts w:hint="eastAsia"/>
          <w:sz w:val="23"/>
          <w:szCs w:val="23"/>
        </w:rPr>
        <w:t>年</w:t>
      </w:r>
      <w:r>
        <w:rPr>
          <w:sz w:val="23"/>
          <w:szCs w:val="23"/>
        </w:rPr>
        <w:t>11</w:t>
      </w:r>
      <w:r>
        <w:rPr>
          <w:rFonts w:hint="eastAsia"/>
          <w:sz w:val="23"/>
          <w:szCs w:val="23"/>
        </w:rPr>
        <w:t>月</w:t>
      </w:r>
      <w:r>
        <w:rPr>
          <w:sz w:val="23"/>
          <w:szCs w:val="23"/>
        </w:rPr>
        <w:t>19</w:t>
      </w:r>
      <w:r>
        <w:rPr>
          <w:rFonts w:hint="eastAsia"/>
          <w:sz w:val="23"/>
          <w:szCs w:val="23"/>
        </w:rPr>
        <w:t>日</w:t>
      </w:r>
      <w:r>
        <w:rPr>
          <w:sz w:val="23"/>
          <w:szCs w:val="23"/>
        </w:rPr>
        <w:t xml:space="preserve">                          2019</w:t>
      </w:r>
      <w:r>
        <w:rPr>
          <w:rFonts w:hint="eastAsia"/>
          <w:sz w:val="23"/>
          <w:szCs w:val="23"/>
        </w:rPr>
        <w:t>年</w:t>
      </w:r>
      <w:r>
        <w:rPr>
          <w:sz w:val="23"/>
          <w:szCs w:val="23"/>
        </w:rPr>
        <w:t>11</w:t>
      </w:r>
      <w:r>
        <w:rPr>
          <w:rFonts w:hint="eastAsia"/>
          <w:sz w:val="23"/>
          <w:szCs w:val="23"/>
        </w:rPr>
        <w:t>月</w:t>
      </w:r>
      <w:r>
        <w:rPr>
          <w:sz w:val="23"/>
          <w:szCs w:val="23"/>
        </w:rPr>
        <w:t>19</w:t>
      </w:r>
      <w:r>
        <w:rPr>
          <w:rFonts w:hint="eastAsia"/>
          <w:sz w:val="23"/>
          <w:szCs w:val="23"/>
        </w:rPr>
        <w:t>日</w:t>
      </w:r>
      <w:r>
        <w:rPr>
          <w:sz w:val="23"/>
          <w:szCs w:val="23"/>
        </w:rPr>
        <w:t xml:space="preserve">     </w:t>
      </w:r>
      <w:r>
        <w:rPr>
          <w:szCs w:val="21"/>
        </w:rPr>
        <w:t xml:space="preserve">                         </w:t>
      </w:r>
    </w:p>
    <w:sectPr w:rsidR="007718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0F11"/>
    <w:multiLevelType w:val="multilevel"/>
    <w:tmpl w:val="5CEF0F11"/>
    <w:lvl w:ilvl="0">
      <w:start w:val="1"/>
      <w:numFmt w:val="japaneseCounting"/>
      <w:lvlText w:val="%1、"/>
      <w:lvlJc w:val="left"/>
      <w:pPr>
        <w:tabs>
          <w:tab w:val="num" w:pos="840"/>
        </w:tabs>
        <w:ind w:left="840" w:hanging="480"/>
      </w:pPr>
    </w:lvl>
    <w:lvl w:ilvl="1">
      <w:start w:val="1"/>
      <w:numFmt w:val="decimal"/>
      <w:lvlText w:val="%2、"/>
      <w:lvlJc w:val="left"/>
      <w:pPr>
        <w:tabs>
          <w:tab w:val="num" w:pos="1140"/>
        </w:tabs>
        <w:ind w:left="1140" w:hanging="36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629E1B59"/>
    <w:multiLevelType w:val="multilevel"/>
    <w:tmpl w:val="629E1B59"/>
    <w:lvl w:ilvl="0">
      <w:start w:val="1"/>
      <w:numFmt w:val="decimal"/>
      <w:lvlText w:val="%1."/>
      <w:lvlJc w:val="left"/>
      <w:pPr>
        <w:tabs>
          <w:tab w:val="num" w:pos="705"/>
        </w:tabs>
        <w:ind w:left="705" w:hanging="375"/>
      </w:pPr>
    </w:lvl>
    <w:lvl w:ilvl="1">
      <w:start w:val="3"/>
      <w:numFmt w:val="decimal"/>
      <w:lvlText w:val="%2、"/>
      <w:lvlJc w:val="left"/>
      <w:pPr>
        <w:tabs>
          <w:tab w:val="num" w:pos="1110"/>
        </w:tabs>
        <w:ind w:left="1110" w:hanging="360"/>
      </w:pPr>
    </w:lvl>
    <w:lvl w:ilvl="2">
      <w:start w:val="1"/>
      <w:numFmt w:val="japaneseCounting"/>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2" w15:restartNumberingAfterBreak="0">
    <w:nsid w:val="651D455E"/>
    <w:multiLevelType w:val="multilevel"/>
    <w:tmpl w:val="651D455E"/>
    <w:lvl w:ilvl="0">
      <w:start w:val="1"/>
      <w:numFmt w:val="decimal"/>
      <w:lvlText w:val="%1."/>
      <w:lvlJc w:val="left"/>
      <w:pPr>
        <w:tabs>
          <w:tab w:val="num" w:pos="780"/>
        </w:tabs>
        <w:ind w:left="780" w:hanging="420"/>
      </w:pPr>
    </w:lvl>
    <w:lvl w:ilvl="1">
      <w:start w:val="4"/>
      <w:numFmt w:val="decimal"/>
      <w:lvlText w:val="%2、"/>
      <w:lvlJc w:val="left"/>
      <w:pPr>
        <w:tabs>
          <w:tab w:val="num" w:pos="1140"/>
        </w:tabs>
        <w:ind w:left="1140" w:hanging="360"/>
      </w:pPr>
    </w:lvl>
    <w:lvl w:ilvl="2">
      <w:start w:val="2"/>
      <w:numFmt w:val="japaneseCounting"/>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89"/>
    <w:rsid w:val="00061210"/>
    <w:rsid w:val="0077182A"/>
    <w:rsid w:val="00D0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E188"/>
  <w15:chartTrackingRefBased/>
  <w15:docId w15:val="{D384B6F3-B0ED-4C70-BD7E-5633A61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1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CXKJ</dc:creator>
  <cp:keywords/>
  <dc:description/>
  <cp:lastModifiedBy>CXKJ</cp:lastModifiedBy>
  <cp:revision>2</cp:revision>
  <dcterms:created xsi:type="dcterms:W3CDTF">2019-11-21T14:11:00Z</dcterms:created>
  <dcterms:modified xsi:type="dcterms:W3CDTF">2019-11-21T14:16:00Z</dcterms:modified>
</cp:coreProperties>
</file>